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Zjednodušená</w:t>
      </w:r>
      <w:r>
        <w:rPr>
          <w:spacing w:val="-13"/>
        </w:rPr>
        <w:t> </w:t>
      </w:r>
      <w:r>
        <w:rPr/>
        <w:t>dokumentace</w:t>
      </w:r>
      <w:r>
        <w:rPr>
          <w:spacing w:val="-10"/>
        </w:rPr>
        <w:t> </w:t>
      </w:r>
      <w:r>
        <w:rPr/>
        <w:t>(pasport</w:t>
      </w:r>
      <w:r>
        <w:rPr>
          <w:spacing w:val="-10"/>
        </w:rPr>
        <w:t> </w:t>
      </w:r>
      <w:r>
        <w:rPr>
          <w:spacing w:val="-2"/>
        </w:rPr>
        <w:t>stavby)</w:t>
      </w:r>
    </w:p>
    <w:p>
      <w:pPr>
        <w:pStyle w:val="BodyText"/>
        <w:tabs>
          <w:tab w:pos="835" w:val="left" w:leader="none"/>
        </w:tabs>
        <w:spacing w:before="255"/>
        <w:ind w:left="475" w:right="4875" w:hanging="360"/>
      </w:pPr>
      <w:r>
        <w:rPr/>
        <w:t>Zjednodušená</w:t>
      </w:r>
      <w:r>
        <w:rPr>
          <w:spacing w:val="-12"/>
        </w:rPr>
        <w:t> </w:t>
      </w:r>
      <w:r>
        <w:rPr/>
        <w:t>dokumentace</w:t>
      </w:r>
      <w:r>
        <w:rPr>
          <w:spacing w:val="-12"/>
        </w:rPr>
        <w:t> </w:t>
      </w:r>
      <w:r>
        <w:rPr/>
        <w:t>obsahuje</w:t>
      </w:r>
      <w:r>
        <w:rPr>
          <w:spacing w:val="-12"/>
        </w:rPr>
        <w:t> </w:t>
      </w:r>
      <w:r>
        <w:rPr/>
        <w:t>části: </w:t>
      </w:r>
      <w:r>
        <w:rPr>
          <w:spacing w:val="-10"/>
        </w:rPr>
        <w:t>A</w:t>
      </w:r>
      <w:r>
        <w:rPr/>
        <w:tab/>
        <w:t>Průvodní zpráva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52" w:lineRule="exact" w:before="1" w:after="0"/>
        <w:ind w:left="835" w:right="0" w:hanging="361"/>
        <w:jc w:val="left"/>
        <w:rPr>
          <w:sz w:val="22"/>
        </w:rPr>
      </w:pPr>
      <w:r>
        <w:rPr>
          <w:sz w:val="22"/>
        </w:rPr>
        <w:t>Souhrnná</w:t>
      </w:r>
      <w:r>
        <w:rPr>
          <w:spacing w:val="-6"/>
          <w:sz w:val="22"/>
        </w:rPr>
        <w:t> </w:t>
      </w:r>
      <w:r>
        <w:rPr>
          <w:sz w:val="22"/>
        </w:rPr>
        <w:t>technická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zpráva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52" w:lineRule="exact" w:before="0" w:after="0"/>
        <w:ind w:left="836" w:right="0" w:hanging="361"/>
        <w:jc w:val="left"/>
        <w:rPr>
          <w:sz w:val="22"/>
        </w:rPr>
      </w:pPr>
      <w:r>
        <w:rPr>
          <w:sz w:val="22"/>
        </w:rPr>
        <w:t>Zjednodušený</w:t>
      </w:r>
      <w:r>
        <w:rPr>
          <w:spacing w:val="-8"/>
          <w:sz w:val="22"/>
        </w:rPr>
        <w:t> </w:t>
      </w:r>
      <w:r>
        <w:rPr>
          <w:sz w:val="22"/>
        </w:rPr>
        <w:t>situační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nákres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6" w:right="0" w:hanging="361"/>
        <w:jc w:val="left"/>
        <w:rPr>
          <w:sz w:val="22"/>
        </w:rPr>
      </w:pPr>
      <w:r>
        <w:rPr>
          <w:sz w:val="22"/>
        </w:rPr>
        <w:t>Zjednodušená</w:t>
      </w:r>
      <w:r>
        <w:rPr>
          <w:spacing w:val="-10"/>
          <w:sz w:val="22"/>
        </w:rPr>
        <w:t> </w:t>
      </w:r>
      <w:r>
        <w:rPr>
          <w:sz w:val="22"/>
        </w:rPr>
        <w:t>výkresová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dokumentace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721"/>
        <w:jc w:val="left"/>
      </w:pPr>
      <w:r>
        <w:rPr/>
        <w:t>Průvodní</w:t>
      </w:r>
      <w:r>
        <w:rPr>
          <w:spacing w:val="-6"/>
        </w:rPr>
        <w:t> </w:t>
      </w:r>
      <w:r>
        <w:rPr>
          <w:spacing w:val="-2"/>
        </w:rPr>
        <w:t>zpráva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549"/>
        <w:jc w:val="left"/>
        <w:rPr>
          <w:sz w:val="22"/>
        </w:rPr>
      </w:pPr>
      <w:r>
        <w:rPr>
          <w:sz w:val="22"/>
        </w:rPr>
        <w:t>Identifikační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údaje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555" w:val="left" w:leader="none"/>
          <w:tab w:pos="1556" w:val="left" w:leader="none"/>
        </w:tabs>
        <w:spacing w:line="240" w:lineRule="auto" w:before="1" w:after="0"/>
        <w:ind w:left="1555" w:right="0" w:hanging="728"/>
        <w:jc w:val="left"/>
        <w:rPr>
          <w:sz w:val="22"/>
        </w:rPr>
      </w:pPr>
      <w:r>
        <w:rPr>
          <w:sz w:val="22"/>
        </w:rPr>
        <w:t>Údaje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stavbě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1556" w:val="left" w:leader="none"/>
        </w:tabs>
        <w:spacing w:line="252" w:lineRule="exact" w:before="0" w:after="0"/>
        <w:ind w:left="1555" w:right="0" w:hanging="361"/>
        <w:jc w:val="both"/>
        <w:rPr>
          <w:sz w:val="22"/>
        </w:rPr>
      </w:pPr>
      <w:r>
        <w:rPr>
          <w:sz w:val="22"/>
        </w:rPr>
        <w:t>název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stavby,</w:t>
      </w:r>
    </w:p>
    <w:p>
      <w:pPr>
        <w:pStyle w:val="ListParagraph"/>
        <w:numPr>
          <w:ilvl w:val="3"/>
          <w:numId w:val="2"/>
        </w:numPr>
        <w:tabs>
          <w:tab w:pos="1556" w:val="left" w:leader="none"/>
        </w:tabs>
        <w:spacing w:line="240" w:lineRule="auto" w:before="0" w:after="0"/>
        <w:ind w:left="1555" w:right="112" w:hanging="360"/>
        <w:jc w:val="left"/>
        <w:rPr>
          <w:sz w:val="22"/>
        </w:rPr>
      </w:pPr>
      <w:r>
        <w:rPr>
          <w:sz w:val="22"/>
        </w:rPr>
        <w:t>místo</w:t>
      </w:r>
      <w:r>
        <w:rPr>
          <w:spacing w:val="80"/>
          <w:sz w:val="22"/>
        </w:rPr>
        <w:t> </w:t>
      </w:r>
      <w:r>
        <w:rPr>
          <w:sz w:val="22"/>
        </w:rPr>
        <w:t>stavby</w:t>
      </w:r>
      <w:r>
        <w:rPr>
          <w:spacing w:val="80"/>
          <w:sz w:val="22"/>
        </w:rPr>
        <w:t> </w:t>
      </w:r>
      <w:r>
        <w:rPr>
          <w:sz w:val="22"/>
        </w:rPr>
        <w:t>(adresa,</w:t>
      </w:r>
      <w:r>
        <w:rPr>
          <w:spacing w:val="80"/>
          <w:sz w:val="22"/>
        </w:rPr>
        <w:t> </w:t>
      </w:r>
      <w:r>
        <w:rPr>
          <w:sz w:val="22"/>
        </w:rPr>
        <w:t>čísla</w:t>
      </w:r>
      <w:r>
        <w:rPr>
          <w:spacing w:val="80"/>
          <w:sz w:val="22"/>
        </w:rPr>
        <w:t> </w:t>
      </w:r>
      <w:r>
        <w:rPr>
          <w:sz w:val="22"/>
        </w:rPr>
        <w:t>popisná,</w:t>
      </w:r>
      <w:r>
        <w:rPr>
          <w:spacing w:val="80"/>
          <w:w w:val="150"/>
          <w:sz w:val="22"/>
        </w:rPr>
        <w:t> </w:t>
      </w:r>
      <w:r>
        <w:rPr>
          <w:sz w:val="22"/>
        </w:rPr>
        <w:t>katastrální</w:t>
      </w:r>
      <w:r>
        <w:rPr>
          <w:spacing w:val="80"/>
          <w:sz w:val="22"/>
        </w:rPr>
        <w:t> </w:t>
      </w:r>
      <w:r>
        <w:rPr>
          <w:sz w:val="22"/>
        </w:rPr>
        <w:t>území,</w:t>
      </w:r>
      <w:r>
        <w:rPr>
          <w:spacing w:val="80"/>
          <w:w w:val="150"/>
          <w:sz w:val="22"/>
        </w:rPr>
        <w:t> </w:t>
      </w:r>
      <w:r>
        <w:rPr>
          <w:sz w:val="22"/>
        </w:rPr>
        <w:t>parcelní</w:t>
      </w:r>
      <w:r>
        <w:rPr>
          <w:spacing w:val="80"/>
          <w:sz w:val="22"/>
        </w:rPr>
        <w:t> </w:t>
      </w:r>
      <w:r>
        <w:rPr>
          <w:sz w:val="22"/>
        </w:rPr>
        <w:t>čísla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pozemků).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555" w:val="left" w:leader="none"/>
          <w:tab w:pos="1556" w:val="left" w:leader="none"/>
        </w:tabs>
        <w:spacing w:line="240" w:lineRule="auto" w:before="0" w:after="0"/>
        <w:ind w:left="1555" w:right="0" w:hanging="728"/>
        <w:jc w:val="left"/>
        <w:rPr>
          <w:sz w:val="22"/>
        </w:rPr>
      </w:pPr>
      <w:r>
        <w:rPr>
          <w:sz w:val="22"/>
        </w:rPr>
        <w:t>Údaje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vlastníkovi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2"/>
        </w:numPr>
        <w:tabs>
          <w:tab w:pos="1618" w:val="left" w:leader="none"/>
          <w:tab w:pos="1619" w:val="left" w:leader="none"/>
        </w:tabs>
        <w:spacing w:line="240" w:lineRule="auto" w:before="0" w:after="0"/>
        <w:ind w:left="1618" w:right="0" w:hanging="424"/>
        <w:jc w:val="left"/>
        <w:rPr>
          <w:sz w:val="22"/>
        </w:rPr>
      </w:pPr>
      <w:r>
        <w:rPr>
          <w:sz w:val="22"/>
        </w:rPr>
        <w:t>jméno,</w:t>
      </w:r>
      <w:r>
        <w:rPr>
          <w:spacing w:val="-7"/>
          <w:sz w:val="22"/>
        </w:rPr>
        <w:t> </w:t>
      </w:r>
      <w:r>
        <w:rPr>
          <w:sz w:val="22"/>
        </w:rPr>
        <w:t>příjmení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místo</w:t>
      </w:r>
      <w:r>
        <w:rPr>
          <w:spacing w:val="-6"/>
          <w:sz w:val="22"/>
        </w:rPr>
        <w:t> </w:t>
      </w:r>
      <w:r>
        <w:rPr>
          <w:sz w:val="22"/>
        </w:rPr>
        <w:t>trvalého</w:t>
      </w:r>
      <w:r>
        <w:rPr>
          <w:spacing w:val="-4"/>
          <w:sz w:val="22"/>
        </w:rPr>
        <w:t> </w:t>
      </w:r>
      <w:r>
        <w:rPr>
          <w:sz w:val="22"/>
        </w:rPr>
        <w:t>pobytu</w:t>
      </w:r>
      <w:r>
        <w:rPr>
          <w:spacing w:val="-4"/>
          <w:sz w:val="22"/>
        </w:rPr>
        <w:t> </w:t>
      </w:r>
      <w:r>
        <w:rPr>
          <w:sz w:val="22"/>
        </w:rPr>
        <w:t>(fyzická</w:t>
      </w:r>
      <w:r>
        <w:rPr>
          <w:spacing w:val="-8"/>
          <w:sz w:val="22"/>
        </w:rPr>
        <w:t> </w:t>
      </w:r>
      <w:r>
        <w:rPr>
          <w:sz w:val="22"/>
        </w:rPr>
        <w:t>osoba)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nebo</w:t>
      </w:r>
    </w:p>
    <w:p>
      <w:pPr>
        <w:pStyle w:val="ListParagraph"/>
        <w:numPr>
          <w:ilvl w:val="3"/>
          <w:numId w:val="2"/>
        </w:numPr>
        <w:tabs>
          <w:tab w:pos="1556" w:val="left" w:leader="none"/>
        </w:tabs>
        <w:spacing w:line="240" w:lineRule="auto" w:before="1" w:after="0"/>
        <w:ind w:left="1555" w:right="109" w:hanging="360"/>
        <w:jc w:val="left"/>
        <w:rPr>
          <w:sz w:val="22"/>
        </w:rPr>
      </w:pPr>
      <w:r>
        <w:rPr>
          <w:sz w:val="22"/>
        </w:rPr>
        <w:t>jméno, příjmení, obchodní</w:t>
      </w:r>
      <w:r>
        <w:rPr>
          <w:spacing w:val="-2"/>
          <w:sz w:val="22"/>
        </w:rPr>
        <w:t> </w:t>
      </w:r>
      <w:r>
        <w:rPr>
          <w:sz w:val="22"/>
        </w:rPr>
        <w:t>firma, IČ, bylo-li přiděleno, místo podnikání</w:t>
      </w:r>
      <w:r>
        <w:rPr>
          <w:spacing w:val="-2"/>
          <w:sz w:val="22"/>
        </w:rPr>
        <w:t> </w:t>
      </w:r>
      <w:r>
        <w:rPr>
          <w:sz w:val="22"/>
        </w:rPr>
        <w:t>(fyzická osoba podnikající) nebo</w:t>
      </w:r>
    </w:p>
    <w:p>
      <w:pPr>
        <w:pStyle w:val="ListParagraph"/>
        <w:numPr>
          <w:ilvl w:val="3"/>
          <w:numId w:val="2"/>
        </w:numPr>
        <w:tabs>
          <w:tab w:pos="1556" w:val="left" w:leader="none"/>
        </w:tabs>
        <w:spacing w:line="240" w:lineRule="auto" w:before="1" w:after="0"/>
        <w:ind w:left="1555" w:right="106" w:hanging="360"/>
        <w:jc w:val="left"/>
        <w:rPr>
          <w:sz w:val="22"/>
        </w:rPr>
      </w:pPr>
      <w:r>
        <w:rPr>
          <w:sz w:val="22"/>
        </w:rPr>
        <w:t>obchodní</w:t>
      </w:r>
      <w:r>
        <w:rPr>
          <w:spacing w:val="40"/>
          <w:sz w:val="22"/>
        </w:rPr>
        <w:t> </w:t>
      </w:r>
      <w:r>
        <w:rPr>
          <w:sz w:val="22"/>
        </w:rPr>
        <w:t>firma</w:t>
      </w:r>
      <w:r>
        <w:rPr>
          <w:spacing w:val="40"/>
          <w:sz w:val="22"/>
        </w:rPr>
        <w:t> </w:t>
      </w:r>
      <w:r>
        <w:rPr>
          <w:sz w:val="22"/>
        </w:rPr>
        <w:t>nebo</w:t>
      </w:r>
      <w:r>
        <w:rPr>
          <w:spacing w:val="40"/>
          <w:sz w:val="22"/>
        </w:rPr>
        <w:t> </w:t>
      </w:r>
      <w:r>
        <w:rPr>
          <w:sz w:val="22"/>
        </w:rPr>
        <w:t>název,</w:t>
      </w:r>
      <w:r>
        <w:rPr>
          <w:spacing w:val="40"/>
          <w:sz w:val="22"/>
        </w:rPr>
        <w:t> </w:t>
      </w:r>
      <w:r>
        <w:rPr>
          <w:sz w:val="22"/>
        </w:rPr>
        <w:t>IČ,</w:t>
      </w:r>
      <w:r>
        <w:rPr>
          <w:spacing w:val="40"/>
          <w:sz w:val="22"/>
        </w:rPr>
        <w:t> </w:t>
      </w:r>
      <w:r>
        <w:rPr>
          <w:sz w:val="22"/>
        </w:rPr>
        <w:t>bylo-li</w:t>
      </w:r>
      <w:r>
        <w:rPr>
          <w:spacing w:val="40"/>
          <w:sz w:val="22"/>
        </w:rPr>
        <w:t> </w:t>
      </w:r>
      <w:r>
        <w:rPr>
          <w:sz w:val="22"/>
        </w:rPr>
        <w:t>přiděleno,</w:t>
      </w:r>
      <w:r>
        <w:rPr>
          <w:spacing w:val="40"/>
          <w:sz w:val="22"/>
        </w:rPr>
        <w:t> </w:t>
      </w:r>
      <w:r>
        <w:rPr>
          <w:sz w:val="22"/>
        </w:rPr>
        <w:t>adresa</w:t>
      </w:r>
      <w:r>
        <w:rPr>
          <w:spacing w:val="40"/>
          <w:sz w:val="22"/>
        </w:rPr>
        <w:t> </w:t>
      </w:r>
      <w:r>
        <w:rPr>
          <w:sz w:val="22"/>
        </w:rPr>
        <w:t>sídla</w:t>
      </w:r>
      <w:r>
        <w:rPr>
          <w:spacing w:val="40"/>
          <w:sz w:val="22"/>
        </w:rPr>
        <w:t> </w:t>
      </w:r>
      <w:r>
        <w:rPr>
          <w:sz w:val="22"/>
        </w:rPr>
        <w:t>(právnická </w:t>
      </w:r>
      <w:r>
        <w:rPr>
          <w:spacing w:val="-2"/>
          <w:sz w:val="22"/>
        </w:rPr>
        <w:t>osoba).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1555" w:val="left" w:leader="none"/>
          <w:tab w:pos="1556" w:val="left" w:leader="none"/>
        </w:tabs>
        <w:spacing w:line="240" w:lineRule="auto" w:before="0" w:after="0"/>
        <w:ind w:left="1555" w:right="0" w:hanging="728"/>
        <w:jc w:val="left"/>
        <w:rPr>
          <w:sz w:val="22"/>
        </w:rPr>
      </w:pPr>
      <w:r>
        <w:rPr>
          <w:sz w:val="22"/>
        </w:rPr>
        <w:t>Údaje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zpracovateli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dokumentace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1556" w:val="left" w:leader="none"/>
        </w:tabs>
        <w:spacing w:line="240" w:lineRule="auto" w:before="0" w:after="0"/>
        <w:ind w:left="1555" w:right="108" w:hanging="360"/>
        <w:jc w:val="both"/>
        <w:rPr>
          <w:sz w:val="22"/>
        </w:rPr>
      </w:pPr>
      <w:r>
        <w:rPr>
          <w:sz w:val="22"/>
        </w:rPr>
        <w:t>jméno, příjmení, obchodní</w:t>
      </w:r>
      <w:r>
        <w:rPr>
          <w:spacing w:val="-2"/>
          <w:sz w:val="22"/>
        </w:rPr>
        <w:t> </w:t>
      </w:r>
      <w:r>
        <w:rPr>
          <w:sz w:val="22"/>
        </w:rPr>
        <w:t>firma, IČ, bylo-li přiděleno, místo podnikání</w:t>
      </w:r>
      <w:r>
        <w:rPr>
          <w:spacing w:val="-2"/>
          <w:sz w:val="22"/>
        </w:rPr>
        <w:t> </w:t>
      </w:r>
      <w:r>
        <w:rPr>
          <w:sz w:val="22"/>
        </w:rPr>
        <w:t>(fyzická osoba podnikající) nebo obchodní firma nebo název, IČ, bylo-li přiděleno, adresa sídla (právnická osoba),</w:t>
      </w:r>
    </w:p>
    <w:p>
      <w:pPr>
        <w:pStyle w:val="ListParagraph"/>
        <w:numPr>
          <w:ilvl w:val="3"/>
          <w:numId w:val="2"/>
        </w:numPr>
        <w:tabs>
          <w:tab w:pos="1556" w:val="left" w:leader="none"/>
        </w:tabs>
        <w:spacing w:line="252" w:lineRule="exact" w:before="0" w:after="0"/>
        <w:ind w:left="1555" w:right="0" w:hanging="361"/>
        <w:jc w:val="both"/>
        <w:rPr>
          <w:sz w:val="22"/>
        </w:rPr>
      </w:pPr>
      <w:r>
        <w:rPr>
          <w:sz w:val="22"/>
        </w:rPr>
        <w:t>jméno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příjmení</w:t>
      </w:r>
      <w:r>
        <w:rPr>
          <w:spacing w:val="-6"/>
          <w:sz w:val="22"/>
        </w:rPr>
        <w:t> </w:t>
      </w:r>
      <w:r>
        <w:rPr>
          <w:sz w:val="22"/>
        </w:rPr>
        <w:t>(fyzická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osoba).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549"/>
        <w:jc w:val="left"/>
        <w:rPr>
          <w:sz w:val="22"/>
        </w:rPr>
      </w:pPr>
      <w:r>
        <w:rPr>
          <w:sz w:val="22"/>
        </w:rPr>
        <w:t>Seznam</w:t>
      </w:r>
      <w:r>
        <w:rPr>
          <w:spacing w:val="-7"/>
          <w:sz w:val="22"/>
        </w:rPr>
        <w:t> </w:t>
      </w:r>
      <w:r>
        <w:rPr>
          <w:sz w:val="22"/>
        </w:rPr>
        <w:t>vstupních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podkladů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556" w:val="left" w:leader="none"/>
        </w:tabs>
        <w:spacing w:line="240" w:lineRule="auto" w:before="0" w:after="0"/>
        <w:ind w:left="1555" w:right="107" w:hanging="360"/>
        <w:jc w:val="both"/>
        <w:rPr>
          <w:sz w:val="22"/>
        </w:rPr>
      </w:pPr>
      <w:r>
        <w:rPr>
          <w:sz w:val="22"/>
        </w:rPr>
        <w:t>základní informace o všech rozhodnutích nebo opatřeních souvisejících se stavbou (označení stavebního úřadu / jméno autorizovaného inspektora, datum vyhotovení a číslo jednací rozhodnutí nebo opatření), pokud se tyto doklady nedochovaly, uvést pravděpodobný rok dokončení stavby,</w:t>
      </w:r>
    </w:p>
    <w:p>
      <w:pPr>
        <w:pStyle w:val="ListParagraph"/>
        <w:numPr>
          <w:ilvl w:val="0"/>
          <w:numId w:val="3"/>
        </w:numPr>
        <w:tabs>
          <w:tab w:pos="1556" w:val="left" w:leader="none"/>
        </w:tabs>
        <w:spacing w:line="240" w:lineRule="auto" w:before="1" w:after="0"/>
        <w:ind w:left="1555" w:right="108" w:hanging="360"/>
        <w:jc w:val="both"/>
        <w:rPr>
          <w:sz w:val="22"/>
        </w:rPr>
      </w:pPr>
      <w:r>
        <w:rPr>
          <w:sz w:val="22"/>
        </w:rPr>
        <w:t>základní informace o dokumentaci, projektové dokumentaci nebo jiné technické dokumentaci (identifikace, datum vydání, identifikační údaje o zhotoviteli dokumentace), pokud se dochovala,</w:t>
      </w:r>
    </w:p>
    <w:p>
      <w:pPr>
        <w:pStyle w:val="ListParagraph"/>
        <w:numPr>
          <w:ilvl w:val="0"/>
          <w:numId w:val="3"/>
        </w:numPr>
        <w:tabs>
          <w:tab w:pos="1556" w:val="left" w:leader="none"/>
        </w:tabs>
        <w:spacing w:line="252" w:lineRule="exact" w:before="0" w:after="0"/>
        <w:ind w:left="1555" w:right="0" w:hanging="361"/>
        <w:jc w:val="both"/>
        <w:rPr>
          <w:sz w:val="22"/>
        </w:rPr>
      </w:pPr>
      <w:r>
        <w:rPr>
          <w:sz w:val="22"/>
        </w:rPr>
        <w:t>další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podklady.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4" w:val="left" w:leader="none"/>
        </w:tabs>
        <w:spacing w:line="240" w:lineRule="auto" w:before="1" w:after="0"/>
        <w:ind w:left="1023" w:right="0" w:hanging="549"/>
        <w:jc w:val="left"/>
        <w:rPr>
          <w:sz w:val="22"/>
        </w:rPr>
      </w:pPr>
      <w:r>
        <w:rPr>
          <w:sz w:val="22"/>
        </w:rPr>
        <w:t>Údaje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území</w:t>
      </w:r>
    </w:p>
    <w:p>
      <w:pPr>
        <w:pStyle w:val="BodyText"/>
      </w:pPr>
    </w:p>
    <w:p>
      <w:pPr>
        <w:pStyle w:val="BodyText"/>
        <w:ind w:left="1531"/>
      </w:pPr>
      <w:r>
        <w:rPr/>
        <w:t>Údaje o ochraně</w:t>
      </w:r>
      <w:r>
        <w:rPr>
          <w:rFonts w:ascii="Times New Roman" w:hAnsi="Times New Roman"/>
        </w:rPr>
        <w:t> </w:t>
      </w:r>
      <w:r>
        <w:rPr/>
        <w:t>území podle jiných právních předpisů</w:t>
      </w:r>
      <w:r>
        <w:rPr>
          <w:rFonts w:ascii="Times New Roman" w:hAnsi="Times New Roman"/>
        </w:rPr>
        <w:t> </w:t>
      </w:r>
      <w:r>
        <w:rPr/>
        <w:t>(památková rezervace, památková zóna, zvláště</w:t>
      </w:r>
      <w:r>
        <w:rPr>
          <w:rFonts w:ascii="Times New Roman" w:hAnsi="Times New Roman"/>
        </w:rPr>
        <w:t> </w:t>
      </w:r>
      <w:r>
        <w:rPr/>
        <w:t>chráněné území, záplavové území apod.).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548"/>
        <w:jc w:val="left"/>
        <w:rPr>
          <w:sz w:val="22"/>
        </w:rPr>
      </w:pPr>
      <w:r>
        <w:rPr>
          <w:sz w:val="22"/>
        </w:rPr>
        <w:t>Údaje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stavbě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252" w:lineRule="exact" w:before="0" w:after="0"/>
        <w:ind w:left="1556" w:right="0" w:hanging="361"/>
        <w:jc w:val="left"/>
        <w:rPr>
          <w:sz w:val="22"/>
        </w:rPr>
      </w:pPr>
      <w:r>
        <w:rPr>
          <w:sz w:val="22"/>
        </w:rPr>
        <w:t>účel</w:t>
      </w:r>
      <w:r>
        <w:rPr>
          <w:spacing w:val="-4"/>
          <w:sz w:val="22"/>
        </w:rPr>
        <w:t> </w:t>
      </w:r>
      <w:r>
        <w:rPr>
          <w:sz w:val="22"/>
        </w:rPr>
        <w:t>užívání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stavby,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252" w:lineRule="exact" w:before="0" w:after="0"/>
        <w:ind w:left="1556" w:right="0" w:hanging="361"/>
        <w:jc w:val="left"/>
        <w:rPr>
          <w:sz w:val="22"/>
        </w:rPr>
      </w:pPr>
      <w:r>
        <w:rPr>
          <w:sz w:val="22"/>
        </w:rPr>
        <w:t>trvalá</w:t>
      </w:r>
      <w:r>
        <w:rPr>
          <w:spacing w:val="-4"/>
          <w:sz w:val="22"/>
        </w:rPr>
        <w:t> </w:t>
      </w:r>
      <w:r>
        <w:rPr>
          <w:sz w:val="22"/>
        </w:rPr>
        <w:t>nebo</w:t>
      </w:r>
      <w:r>
        <w:rPr>
          <w:spacing w:val="-4"/>
          <w:sz w:val="22"/>
        </w:rPr>
        <w:t> </w:t>
      </w:r>
      <w:r>
        <w:rPr>
          <w:sz w:val="22"/>
        </w:rPr>
        <w:t>dočasná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stavba,</w:t>
      </w:r>
    </w:p>
    <w:p>
      <w:pPr>
        <w:pStyle w:val="ListParagraph"/>
        <w:numPr>
          <w:ilvl w:val="0"/>
          <w:numId w:val="4"/>
        </w:numPr>
        <w:tabs>
          <w:tab w:pos="1556" w:val="left" w:leader="none"/>
        </w:tabs>
        <w:spacing w:line="240" w:lineRule="auto" w:before="2" w:after="0"/>
        <w:ind w:left="1556" w:right="107" w:hanging="360"/>
        <w:jc w:val="left"/>
        <w:rPr>
          <w:sz w:val="22"/>
        </w:rPr>
      </w:pPr>
      <w:r>
        <w:rPr>
          <w:sz w:val="22"/>
        </w:rPr>
        <w:t>údaje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36"/>
          <w:sz w:val="22"/>
        </w:rPr>
        <w:t> </w:t>
      </w:r>
      <w:r>
        <w:rPr>
          <w:sz w:val="22"/>
        </w:rPr>
        <w:t>ochraně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stavby</w:t>
      </w:r>
      <w:r>
        <w:rPr>
          <w:spacing w:val="38"/>
          <w:sz w:val="22"/>
        </w:rPr>
        <w:t> </w:t>
      </w:r>
      <w:r>
        <w:rPr>
          <w:sz w:val="22"/>
        </w:rPr>
        <w:t>podle</w:t>
      </w:r>
      <w:r>
        <w:rPr>
          <w:spacing w:val="38"/>
          <w:sz w:val="22"/>
        </w:rPr>
        <w:t> </w:t>
      </w:r>
      <w:r>
        <w:rPr>
          <w:sz w:val="22"/>
        </w:rPr>
        <w:t>jiných</w:t>
      </w:r>
      <w:r>
        <w:rPr>
          <w:spacing w:val="38"/>
          <w:sz w:val="22"/>
        </w:rPr>
        <w:t> </w:t>
      </w:r>
      <w:r>
        <w:rPr>
          <w:sz w:val="22"/>
        </w:rPr>
        <w:t>právních</w:t>
      </w:r>
      <w:r>
        <w:rPr>
          <w:spacing w:val="38"/>
          <w:sz w:val="22"/>
        </w:rPr>
        <w:t> </w:t>
      </w:r>
      <w:r>
        <w:rPr>
          <w:sz w:val="22"/>
        </w:rPr>
        <w:t>předpisů1)</w:t>
      </w:r>
      <w:r>
        <w:rPr>
          <w:spacing w:val="37"/>
          <w:sz w:val="22"/>
        </w:rPr>
        <w:t> </w:t>
      </w:r>
      <w:r>
        <w:rPr>
          <w:sz w:val="22"/>
        </w:rPr>
        <w:t>(kulturní</w:t>
      </w:r>
      <w:r>
        <w:rPr>
          <w:spacing w:val="32"/>
          <w:sz w:val="22"/>
        </w:rPr>
        <w:t> </w:t>
      </w:r>
      <w:r>
        <w:rPr>
          <w:sz w:val="22"/>
        </w:rPr>
        <w:t>památka </w:t>
      </w:r>
      <w:r>
        <w:rPr>
          <w:spacing w:val="-2"/>
          <w:sz w:val="22"/>
        </w:rPr>
        <w:t>apod.),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40"/>
          <w:pgMar w:top="1340" w:bottom="28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240" w:lineRule="auto" w:before="73" w:after="0"/>
        <w:ind w:left="1555" w:right="108" w:hanging="360"/>
        <w:jc w:val="both"/>
        <w:rPr>
          <w:sz w:val="22"/>
        </w:rPr>
      </w:pPr>
      <w:r>
        <w:rPr>
          <w:sz w:val="22"/>
        </w:rPr>
        <w:t>kapacity stavby (zastavěná plocha, obestavěný prostor, užitná plocha, počet funkčních jednotek a jejich velikosti, počet uživatelů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 pracovníků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apod.),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240" w:lineRule="auto" w:before="1" w:after="0"/>
        <w:ind w:left="1556" w:right="108" w:hanging="360"/>
        <w:jc w:val="both"/>
        <w:rPr>
          <w:sz w:val="22"/>
        </w:rPr>
      </w:pPr>
      <w:r>
        <w:rPr>
          <w:sz w:val="22"/>
        </w:rPr>
        <w:t>základní bilance stavby (potřeby a spotřeby médií a hmot, hospodaření s dešťovou vodou, celkové produkované množství a druhy odpadů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 emisí </w:t>
      </w:r>
      <w:r>
        <w:rPr>
          <w:spacing w:val="-2"/>
          <w:sz w:val="22"/>
        </w:rPr>
        <w:t>apod.).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720"/>
        <w:jc w:val="left"/>
      </w:pPr>
      <w:r>
        <w:rPr/>
        <w:t>Souhrnná</w:t>
      </w:r>
      <w:r>
        <w:rPr>
          <w:spacing w:val="-7"/>
        </w:rPr>
        <w:t> </w:t>
      </w:r>
      <w:r>
        <w:rPr/>
        <w:t>technická</w:t>
      </w:r>
      <w:r>
        <w:rPr>
          <w:spacing w:val="-8"/>
        </w:rPr>
        <w:t> </w:t>
      </w:r>
      <w:r>
        <w:rPr>
          <w:spacing w:val="-2"/>
        </w:rPr>
        <w:t>zpráva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1557" w:val="left" w:leader="none"/>
        </w:tabs>
        <w:spacing w:line="252" w:lineRule="exact" w:before="1" w:after="0"/>
        <w:ind w:left="1556" w:right="0" w:hanging="361"/>
        <w:jc w:val="left"/>
        <w:rPr>
          <w:sz w:val="22"/>
        </w:rPr>
      </w:pPr>
      <w:r>
        <w:rPr>
          <w:sz w:val="22"/>
        </w:rPr>
        <w:t>celkový</w:t>
      </w:r>
      <w:r>
        <w:rPr>
          <w:spacing w:val="-9"/>
          <w:sz w:val="22"/>
        </w:rPr>
        <w:t> </w:t>
      </w:r>
      <w:r>
        <w:rPr>
          <w:sz w:val="22"/>
        </w:rPr>
        <w:t>popis</w:t>
      </w:r>
      <w:r>
        <w:rPr>
          <w:spacing w:val="-3"/>
          <w:sz w:val="22"/>
        </w:rPr>
        <w:t> </w:t>
      </w:r>
      <w:r>
        <w:rPr>
          <w:sz w:val="22"/>
        </w:rPr>
        <w:t>stavby</w:t>
      </w:r>
      <w:r>
        <w:rPr>
          <w:spacing w:val="-6"/>
          <w:sz w:val="22"/>
        </w:rPr>
        <w:t> </w:t>
      </w:r>
      <w:r>
        <w:rPr>
          <w:sz w:val="22"/>
        </w:rPr>
        <w:t>(technický</w:t>
      </w:r>
      <w:r>
        <w:rPr>
          <w:spacing w:val="-6"/>
          <w:sz w:val="22"/>
        </w:rPr>
        <w:t> </w:t>
      </w:r>
      <w:r>
        <w:rPr>
          <w:sz w:val="22"/>
        </w:rPr>
        <w:t>popis</w:t>
      </w:r>
      <w:r>
        <w:rPr>
          <w:spacing w:val="-3"/>
          <w:sz w:val="22"/>
        </w:rPr>
        <w:t> </w:t>
      </w:r>
      <w:r>
        <w:rPr>
          <w:sz w:val="22"/>
        </w:rPr>
        <w:t>stavby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jejího</w:t>
      </w:r>
      <w:r>
        <w:rPr>
          <w:spacing w:val="-4"/>
          <w:sz w:val="22"/>
        </w:rPr>
        <w:t> </w:t>
      </w:r>
      <w:r>
        <w:rPr>
          <w:sz w:val="22"/>
        </w:rPr>
        <w:t>technického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zařízení),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</w:tabs>
        <w:spacing w:line="252" w:lineRule="exact" w:before="0" w:after="0"/>
        <w:ind w:left="1556" w:right="0" w:hanging="361"/>
        <w:jc w:val="left"/>
        <w:rPr>
          <w:sz w:val="22"/>
        </w:rPr>
      </w:pPr>
      <w:r>
        <w:rPr>
          <w:sz w:val="22"/>
        </w:rPr>
        <w:t>zhodnocení</w:t>
      </w:r>
      <w:r>
        <w:rPr>
          <w:spacing w:val="-12"/>
          <w:sz w:val="22"/>
        </w:rPr>
        <w:t> </w:t>
      </w:r>
      <w:r>
        <w:rPr>
          <w:sz w:val="22"/>
        </w:rPr>
        <w:t>stávajícího</w:t>
      </w:r>
      <w:r>
        <w:rPr>
          <w:spacing w:val="-7"/>
          <w:sz w:val="22"/>
        </w:rPr>
        <w:t> </w:t>
      </w:r>
      <w:r>
        <w:rPr>
          <w:sz w:val="22"/>
        </w:rPr>
        <w:t>stavebně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technického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stavu,</w:t>
      </w:r>
    </w:p>
    <w:p>
      <w:pPr>
        <w:pStyle w:val="ListParagraph"/>
        <w:numPr>
          <w:ilvl w:val="0"/>
          <w:numId w:val="5"/>
        </w:numPr>
        <w:tabs>
          <w:tab w:pos="1556" w:val="left" w:leader="none"/>
        </w:tabs>
        <w:spacing w:line="252" w:lineRule="exact" w:before="0" w:after="0"/>
        <w:ind w:left="1555" w:right="0" w:hanging="360"/>
        <w:jc w:val="left"/>
        <w:rPr>
          <w:sz w:val="22"/>
        </w:rPr>
      </w:pPr>
      <w:r>
        <w:rPr>
          <w:sz w:val="22"/>
        </w:rPr>
        <w:t>napojení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dopravní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technickou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infrastrukturu,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</w:tabs>
        <w:spacing w:line="252" w:lineRule="exact" w:before="1" w:after="0"/>
        <w:ind w:left="1556" w:right="0" w:hanging="361"/>
        <w:jc w:val="left"/>
        <w:rPr>
          <w:sz w:val="22"/>
        </w:rPr>
      </w:pPr>
      <w:r>
        <w:rPr>
          <w:sz w:val="22"/>
        </w:rPr>
        <w:t>ochranná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bezpečnostní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pásma,</w:t>
      </w:r>
    </w:p>
    <w:p>
      <w:pPr>
        <w:pStyle w:val="ListParagraph"/>
        <w:numPr>
          <w:ilvl w:val="0"/>
          <w:numId w:val="5"/>
        </w:numPr>
        <w:tabs>
          <w:tab w:pos="1557" w:val="left" w:leader="none"/>
        </w:tabs>
        <w:spacing w:line="252" w:lineRule="exact" w:before="0" w:after="0"/>
        <w:ind w:left="1556" w:right="0" w:hanging="362"/>
        <w:jc w:val="left"/>
        <w:rPr>
          <w:sz w:val="22"/>
        </w:rPr>
      </w:pPr>
      <w:r>
        <w:rPr>
          <w:sz w:val="22"/>
        </w:rPr>
        <w:t>vliv</w:t>
      </w:r>
      <w:r>
        <w:rPr>
          <w:spacing w:val="-8"/>
          <w:sz w:val="22"/>
        </w:rPr>
        <w:t> </w:t>
      </w:r>
      <w:r>
        <w:rPr>
          <w:sz w:val="22"/>
        </w:rPr>
        <w:t>stavby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životní</w:t>
      </w:r>
      <w:r>
        <w:rPr>
          <w:spacing w:val="-6"/>
          <w:sz w:val="22"/>
        </w:rPr>
        <w:t> </w:t>
      </w:r>
      <w:r>
        <w:rPr>
          <w:sz w:val="22"/>
        </w:rPr>
        <w:t>prostředí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ochrana</w:t>
      </w:r>
      <w:r>
        <w:rPr>
          <w:spacing w:val="-3"/>
          <w:sz w:val="22"/>
        </w:rPr>
        <w:t> </w:t>
      </w:r>
      <w:r>
        <w:rPr>
          <w:sz w:val="22"/>
        </w:rPr>
        <w:t>zvláštních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zájmů.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6" w:right="0" w:hanging="721"/>
        <w:jc w:val="left"/>
      </w:pPr>
      <w:r>
        <w:rPr/>
        <w:t>Zjednodušený</w:t>
      </w:r>
      <w:r>
        <w:rPr>
          <w:spacing w:val="-11"/>
        </w:rPr>
        <w:t> </w:t>
      </w:r>
      <w:r>
        <w:rPr/>
        <w:t>situační</w:t>
      </w:r>
      <w:r>
        <w:rPr>
          <w:spacing w:val="-8"/>
        </w:rPr>
        <w:t> </w:t>
      </w:r>
      <w:r>
        <w:rPr>
          <w:spacing w:val="-4"/>
        </w:rPr>
        <w:t>náčrt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531" w:right="109"/>
        <w:jc w:val="both"/>
      </w:pPr>
      <w:r>
        <w:rPr/>
        <w:t>Zjednodušený situační nákres v měřítku podle použité katastrální mapy s vyznačením stavby.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721"/>
        <w:jc w:val="left"/>
      </w:pPr>
      <w:r>
        <w:rPr/>
        <w:t>Zjednodušená</w:t>
      </w:r>
      <w:r>
        <w:rPr>
          <w:spacing w:val="-12"/>
        </w:rPr>
        <w:t> </w:t>
      </w:r>
      <w:r>
        <w:rPr/>
        <w:t>výkresová</w:t>
      </w:r>
      <w:r>
        <w:rPr>
          <w:spacing w:val="-11"/>
        </w:rPr>
        <w:t> </w:t>
      </w:r>
      <w:r>
        <w:rPr>
          <w:spacing w:val="-2"/>
        </w:rPr>
        <w:t>dokumentace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531" w:right="107"/>
        <w:jc w:val="both"/>
      </w:pPr>
      <w:r>
        <w:rPr/>
        <w:t>Zjednodušené výkresy skutečného provedení stavby v rozsahu a podrobnostech odpovídajících druhu a účelu stavby s popisem způsobu užívání všech prostorů</w:t>
      </w:r>
      <w:r>
        <w:rPr>
          <w:rFonts w:ascii="Times New Roman" w:hAnsi="Times New Roman"/>
        </w:rPr>
        <w:t> </w:t>
      </w:r>
      <w:r>
        <w:rPr/>
        <w:t>a místností.</w:t>
      </w:r>
    </w:p>
    <w:sectPr>
      <w:pgSz w:w="1190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155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33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7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2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55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33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7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2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55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33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7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2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836" w:hanging="720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23" w:hanging="5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55" w:hanging="7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55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717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814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91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008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2"/>
      <w:numFmt w:val="upperLetter"/>
      <w:lvlText w:val="%1"/>
      <w:lvlJc w:val="left"/>
      <w:pPr>
        <w:ind w:left="83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36" w:hanging="721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15"/>
    </w:pPr>
    <w:rPr>
      <w:rFonts w:ascii="Arial" w:hAnsi="Arial" w:eastAsia="Arial" w:cs="Arial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555" w:hanging="361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zeibichz</dc:creator>
  <cp:keywords>()</cp:keywords>
  <dc:title>Dokument1</dc:title>
  <dcterms:created xsi:type="dcterms:W3CDTF">2021-02-01T12:08:19Z</dcterms:created>
  <dcterms:modified xsi:type="dcterms:W3CDTF">2021-02-01T12:08:19Z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2021-02-01T00:00:00Z</vt:filetime>
  </property>
</Properties>
</file>